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after="0" w:line="600" w:lineRule="exact"/>
        <w:ind w:firstLine="0" w:firstLineChars="0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pStyle w:val="3"/>
        <w:adjustRightInd w:val="0"/>
        <w:snapToGrid w:val="0"/>
        <w:spacing w:after="0" w:line="600" w:lineRule="exact"/>
        <w:ind w:firstLine="720" w:firstLineChars="0"/>
        <w:jc w:val="center"/>
        <w:rPr>
          <w:rFonts w:eastAsia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______县（市、区）</w:t>
      </w:r>
      <w:r>
        <w:rPr>
          <w:rFonts w:eastAsia="华文中宋"/>
          <w:sz w:val="36"/>
          <w:szCs w:val="36"/>
        </w:rPr>
        <w:t>酸化耕地治理重点县建设进展情况调度表</w:t>
      </w:r>
    </w:p>
    <w:p>
      <w:pPr>
        <w:pStyle w:val="3"/>
        <w:adjustRightInd w:val="0"/>
        <w:snapToGrid w:val="0"/>
        <w:spacing w:after="0" w:line="600" w:lineRule="exact"/>
        <w:ind w:firstLine="0" w:firstLineChars="0"/>
        <w:jc w:val="left"/>
        <w:rPr>
          <w:rFonts w:eastAsia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填报单位（公章）：                                                                    填报时间：</w:t>
      </w:r>
      <w:r>
        <w:rPr>
          <w:rFonts w:hint="eastAsia" w:ascii="华文中宋" w:hAnsi="华文中宋" w:eastAsia="华文中宋" w:cs="华文中宋"/>
          <w:sz w:val="36"/>
          <w:szCs w:val="36"/>
        </w:rPr>
        <w:t>___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华文中宋" w:hAnsi="华文中宋" w:eastAsia="华文中宋" w:cs="华文中宋"/>
          <w:sz w:val="36"/>
          <w:szCs w:val="36"/>
        </w:rPr>
        <w:t>___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华文中宋" w:hAnsi="华文中宋" w:eastAsia="华文中宋" w:cs="华文中宋"/>
          <w:sz w:val="36"/>
          <w:szCs w:val="36"/>
        </w:rPr>
        <w:t>___</w:t>
      </w:r>
      <w:r>
        <w:rPr>
          <w:rFonts w:hint="eastAsia" w:ascii="仿宋_GB2312" w:hAnsi="仿宋_GB2312" w:eastAsia="仿宋_GB2312" w:cs="仿宋_GB2312"/>
          <w:sz w:val="24"/>
        </w:rPr>
        <w:t xml:space="preserve">日   </w:t>
      </w:r>
    </w:p>
    <w:tbl>
      <w:tblPr>
        <w:tblStyle w:val="9"/>
        <w:tblpPr w:leftFromText="180" w:rightFromText="180" w:vertAnchor="text" w:horzAnchor="page" w:tblpXSpec="center" w:tblpY="169"/>
        <w:tblOverlap w:val="never"/>
        <w:tblW w:w="14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820"/>
        <w:gridCol w:w="831"/>
        <w:gridCol w:w="770"/>
        <w:gridCol w:w="1088"/>
        <w:gridCol w:w="714"/>
        <w:gridCol w:w="786"/>
        <w:gridCol w:w="721"/>
        <w:gridCol w:w="706"/>
        <w:gridCol w:w="788"/>
        <w:gridCol w:w="552"/>
        <w:gridCol w:w="552"/>
        <w:gridCol w:w="552"/>
        <w:gridCol w:w="579"/>
        <w:gridCol w:w="525"/>
        <w:gridCol w:w="552"/>
        <w:gridCol w:w="552"/>
        <w:gridCol w:w="553"/>
        <w:gridCol w:w="729"/>
        <w:gridCol w:w="89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年度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省（自治区、直辖市）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县（市</w:t>
            </w:r>
            <w:r>
              <w:rPr>
                <w:rFonts w:hint="eastAsia" w:ascii="Times New Roman" w:hAnsi="Times New Roman" w:eastAsia="黑体"/>
                <w:szCs w:val="21"/>
              </w:rPr>
              <w:t>、区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乡</w:t>
            </w:r>
            <w:r>
              <w:rPr>
                <w:rFonts w:hint="eastAsia" w:ascii="Times New Roman" w:hAnsi="Times New Roman" w:eastAsia="黑体"/>
                <w:szCs w:val="21"/>
              </w:rPr>
              <w:t>（</w:t>
            </w:r>
            <w:r>
              <w:rPr>
                <w:rFonts w:ascii="Times New Roman" w:hAnsi="Times New Roman" w:eastAsia="黑体"/>
                <w:szCs w:val="21"/>
              </w:rPr>
              <w:t>镇</w:t>
            </w:r>
            <w:r>
              <w:rPr>
                <w:rFonts w:hint="eastAsia" w:ascii="Times New Roman" w:hAnsi="Times New Roman" w:eastAsia="黑体"/>
                <w:szCs w:val="21"/>
              </w:rPr>
              <w:t>）</w:t>
            </w:r>
          </w:p>
        </w:tc>
        <w:tc>
          <w:tcPr>
            <w:tcW w:w="4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一、进度情况</w:t>
            </w:r>
          </w:p>
        </w:tc>
        <w:tc>
          <w:tcPr>
            <w:tcW w:w="4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二、资金情况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三、统筹实施情况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计划</w:t>
            </w:r>
            <w:r>
              <w:rPr>
                <w:rFonts w:hint="eastAsia" w:ascii="Times New Roman" w:hAnsi="Times New Roman" w:eastAsia="黑体"/>
                <w:szCs w:val="21"/>
              </w:rPr>
              <w:t>实施</w:t>
            </w:r>
            <w:r>
              <w:rPr>
                <w:rFonts w:ascii="Times New Roman" w:hAnsi="Times New Roman" w:eastAsia="黑体"/>
                <w:szCs w:val="21"/>
              </w:rPr>
              <w:t>面积（万亩）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是否开始实施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开始实施时间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计划完成时间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累计</w:t>
            </w:r>
            <w:r>
              <w:rPr>
                <w:rFonts w:ascii="Times New Roman" w:hAnsi="Times New Roman" w:eastAsia="黑体"/>
                <w:szCs w:val="21"/>
              </w:rPr>
              <w:t>完成面积（万亩）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实施</w:t>
            </w:r>
            <w:r>
              <w:rPr>
                <w:rFonts w:ascii="Times New Roman" w:hAnsi="Times New Roman" w:eastAsia="黑体"/>
                <w:szCs w:val="21"/>
              </w:rPr>
              <w:t>进度（%）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落实到位</w:t>
            </w:r>
            <w:r>
              <w:rPr>
                <w:rFonts w:ascii="Times New Roman" w:hAnsi="Times New Roman" w:eastAsia="黑体"/>
                <w:szCs w:val="21"/>
              </w:rPr>
              <w:t>资金（万元）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支出使用资金（万元）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统筹项目个数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统筹项目名称（罗列）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统筹资金（万元）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合计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中央资金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地方资金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其他资金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合计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中央资金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地方资金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其他资金</w:t>
            </w:r>
          </w:p>
        </w:tc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是/否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X年X月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X年X月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Cs w:val="21"/>
              </w:rPr>
            </w:pPr>
          </w:p>
        </w:tc>
      </w:tr>
    </w:tbl>
    <w:p>
      <w:pPr>
        <w:pStyle w:val="3"/>
        <w:adjustRightInd w:val="0"/>
        <w:snapToGrid w:val="0"/>
        <w:spacing w:after="0"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pStyle w:val="3"/>
        <w:adjustRightInd w:val="0"/>
        <w:snapToGrid w:val="0"/>
        <w:spacing w:after="0" w:line="600" w:lineRule="exact"/>
        <w:ind w:firstLine="0" w:firstLineChars="0"/>
        <w:jc w:val="left"/>
        <w:rPr>
          <w:rFonts w:eastAsia="华文中宋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填报人：</w:t>
      </w:r>
      <w:r>
        <w:rPr>
          <w:rFonts w:hint="eastAsia" w:ascii="华文中宋" w:hAnsi="华文中宋" w:eastAsia="华文中宋" w:cs="华文中宋"/>
          <w:sz w:val="36"/>
          <w:szCs w:val="36"/>
        </w:rPr>
        <w:t>_______</w:t>
      </w:r>
      <w:r>
        <w:rPr>
          <w:rFonts w:hint="eastAsia" w:ascii="仿宋_GB2312" w:hAnsi="仿宋_GB2312" w:eastAsia="仿宋_GB2312" w:cs="仿宋_GB2312"/>
          <w:sz w:val="24"/>
        </w:rPr>
        <w:t xml:space="preserve">              联系方式：</w:t>
      </w:r>
      <w:r>
        <w:rPr>
          <w:rFonts w:hint="eastAsia" w:ascii="华文中宋" w:hAnsi="华文中宋" w:eastAsia="华文中宋" w:cs="华文中宋"/>
          <w:sz w:val="36"/>
          <w:szCs w:val="36"/>
        </w:rPr>
        <w:t xml:space="preserve">_______          </w:t>
      </w:r>
      <w:r>
        <w:rPr>
          <w:rFonts w:hint="eastAsia" w:ascii="仿宋_GB2312" w:hAnsi="仿宋_GB2312" w:eastAsia="仿宋_GB2312" w:cs="仿宋_GB2312"/>
          <w:sz w:val="24"/>
        </w:rPr>
        <w:t>县级农业农村部门负责人签字：</w:t>
      </w:r>
      <w:r>
        <w:rPr>
          <w:rFonts w:hint="eastAsia" w:ascii="华文中宋" w:hAnsi="华文中宋" w:eastAsia="华文中宋" w:cs="华文中宋"/>
          <w:sz w:val="36"/>
          <w:szCs w:val="36"/>
        </w:rPr>
        <w:t>_______</w:t>
      </w:r>
    </w:p>
    <w:p>
      <w:pPr>
        <w:pStyle w:val="4"/>
        <w:spacing w:after="0"/>
        <w:ind w:left="0" w:leftChars="0" w:firstLine="0" w:firstLineChars="0"/>
        <w:rPr>
          <w:rFonts w:eastAsia="仿宋_GB2312"/>
          <w:sz w:val="24"/>
          <w:szCs w:val="24"/>
        </w:rPr>
      </w:pPr>
    </w:p>
    <w:p>
      <w:pPr>
        <w:pStyle w:val="4"/>
        <w:spacing w:after="0"/>
        <w:ind w:left="0" w:leftChars="0" w:firstLine="0" w:firstLineChars="0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备注：</w:t>
      </w:r>
      <w:r>
        <w:rPr>
          <w:rFonts w:hint="eastAsia" w:eastAsia="仿宋_GB2312"/>
          <w:sz w:val="24"/>
          <w:szCs w:val="24"/>
          <w:lang w:eastAsia="zh"/>
        </w:rPr>
        <w:t>1.</w:t>
      </w:r>
      <w:r>
        <w:rPr>
          <w:rFonts w:hint="eastAsia" w:eastAsia="仿宋_GB2312"/>
          <w:sz w:val="24"/>
          <w:szCs w:val="24"/>
        </w:rPr>
        <w:t>本表由重点县农业农村部门填报，省级农业农村部门负责审核，确保数据的及时性、真实性和准确性。</w:t>
      </w:r>
    </w:p>
    <w:p>
      <w:pPr>
        <w:pStyle w:val="4"/>
        <w:spacing w:after="0"/>
        <w:ind w:left="0" w:leftChars="0" w:firstLine="720" w:firstLineChars="3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2.纸质盖章版扫描后作为附件（PDF格式）同时上传平台。上传的调度表未签字盖章，或与平台填报数据不一致的，视为无效。</w:t>
      </w:r>
    </w:p>
    <w:p>
      <w:pPr>
        <w:pStyle w:val="4"/>
        <w:spacing w:after="0"/>
        <w:ind w:left="0" w:leftChars="0" w:firstLine="720" w:firstLineChars="3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3.此表实行双月调度制度，第一次调度时间为2023年7月，第二次调度时间为2023年9月，以此类推。调度月10号前，完成</w:t>
      </w:r>
    </w:p>
    <w:p>
      <w:pPr>
        <w:pStyle w:val="4"/>
        <w:spacing w:after="0"/>
        <w:ind w:left="0" w:leftChars="0" w:firstLine="720" w:firstLineChars="300"/>
      </w:pPr>
      <w:r>
        <w:rPr>
          <w:rFonts w:hint="eastAsia" w:eastAsia="仿宋_GB2312"/>
          <w:sz w:val="24"/>
          <w:szCs w:val="24"/>
        </w:rPr>
        <w:t>县级填报、省级审核工作，调度截至上月底项目累计进展情况；调度月15号前，农业农村部形成重点县建设进度汇总结果。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ODkzODM4NGM2MWYyYWE5ZWM1NGE0NjJkYjUzNTEifQ=="/>
  </w:docVars>
  <w:rsids>
    <w:rsidRoot w:val="00000000"/>
    <w:rsid w:val="606951DF"/>
    <w:rsid w:val="7E1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5"/>
    <w:next w:val="3"/>
    <w:qFormat/>
    <w:uiPriority w:val="0"/>
    <w:pPr>
      <w:spacing w:after="120"/>
      <w:ind w:leftChars="200" w:firstLine="42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Body Text Indent"/>
    <w:basedOn w:val="1"/>
    <w:next w:val="6"/>
    <w:qFormat/>
    <w:uiPriority w:val="0"/>
    <w:pPr>
      <w:ind w:left="420"/>
    </w:pPr>
    <w:rPr>
      <w:rFonts w:ascii="仿宋_GB2312" w:hAnsi="Times New Roman" w:eastAsia="仿宋_GB2312" w:cs="Times New Roman"/>
      <w:sz w:val="32"/>
      <w:szCs w:val="20"/>
    </w:rPr>
  </w:style>
  <w:style w:type="paragraph" w:styleId="6">
    <w:name w:val="footnote text"/>
    <w:basedOn w:val="1"/>
    <w:qFormat/>
    <w:uiPriority w:val="0"/>
    <w:pPr>
      <w:widowControl w:val="0"/>
    </w:pPr>
    <w:rPr>
      <w:rFonts w:ascii="Times New Roman" w:hAnsi="Times New Roman" w:eastAsia="PMingLiU" w:cs="Arial"/>
      <w:color w:val="000000"/>
      <w:kern w:val="2"/>
      <w:sz w:val="18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496</Characters>
  <Lines>0</Lines>
  <Paragraphs>0</Paragraphs>
  <TotalTime>0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2023-07-09T08:50:00Z</dcterms:created>
  <dc:creator>huyan</dc:creator>
  <cp:lastModifiedBy>huyan</cp:lastModifiedBy>
  <dcterms:modified xsi:type="dcterms:W3CDTF">2023-07-10T09:55:08Z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E4525CEFEADB410B9B2E615351BF0A19_12</vt:lpwstr>
  </property>
</Properties>
</file>